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525B0D">
        <w:rPr>
          <w:sz w:val="24"/>
          <w:szCs w:val="24"/>
        </w:rPr>
        <w:t>11</w:t>
      </w:r>
      <w:r w:rsidRPr="00E147E1">
        <w:rPr>
          <w:sz w:val="24"/>
          <w:szCs w:val="24"/>
        </w:rPr>
        <w:t>/201</w:t>
      </w:r>
      <w:r w:rsidR="0025019E">
        <w:rPr>
          <w:sz w:val="24"/>
          <w:szCs w:val="24"/>
        </w:rPr>
        <w:t>4</w:t>
      </w:r>
      <w:r w:rsidRPr="00E147E1">
        <w:rPr>
          <w:sz w:val="24"/>
          <w:szCs w:val="24"/>
        </w:rPr>
        <w:t>-CPL/PMCLP</w:t>
      </w:r>
      <w:r w:rsidR="000C0E2E">
        <w:rPr>
          <w:sz w:val="24"/>
          <w:szCs w:val="24"/>
        </w:rPr>
        <w:t xml:space="preserve"> - REPETIÇÃO</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0C0E2E">
        <w:rPr>
          <w:color w:val="000000" w:themeColor="text1"/>
          <w:sz w:val="24"/>
          <w:szCs w:val="24"/>
          <w:u w:val="single"/>
        </w:rPr>
        <w:t>11</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525B0D">
        <w:rPr>
          <w:color w:val="000000" w:themeColor="text1"/>
          <w:sz w:val="24"/>
          <w:szCs w:val="24"/>
          <w:highlight w:val="yellow"/>
        </w:rPr>
        <w:t>1</w:t>
      </w:r>
      <w:r w:rsidR="000C0E2E">
        <w:rPr>
          <w:color w:val="000000" w:themeColor="text1"/>
          <w:sz w:val="24"/>
          <w:szCs w:val="24"/>
          <w:highlight w:val="yellow"/>
        </w:rPr>
        <w:t>0</w:t>
      </w:r>
      <w:r w:rsidR="009779CE" w:rsidRPr="009779CE">
        <w:rPr>
          <w:color w:val="000000" w:themeColor="text1"/>
          <w:sz w:val="24"/>
          <w:szCs w:val="24"/>
          <w:highlight w:val="yellow"/>
        </w:rPr>
        <w:t>/</w:t>
      </w:r>
      <w:r w:rsidR="000C0E2E">
        <w:rPr>
          <w:color w:val="000000" w:themeColor="text1"/>
          <w:sz w:val="24"/>
          <w:szCs w:val="24"/>
          <w:highlight w:val="yellow"/>
        </w:rPr>
        <w:t>11</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525B0D">
        <w:rPr>
          <w:sz w:val="24"/>
          <w:szCs w:val="24"/>
        </w:rPr>
        <w:t>11</w:t>
      </w:r>
      <w:r w:rsidRPr="00E147E1">
        <w:rPr>
          <w:sz w:val="24"/>
          <w:szCs w:val="24"/>
        </w:rPr>
        <w:t>/201</w:t>
      </w:r>
      <w:r w:rsidR="0025019E">
        <w:rPr>
          <w:sz w:val="24"/>
          <w:szCs w:val="24"/>
        </w:rPr>
        <w:t>4</w:t>
      </w:r>
      <w:r w:rsidRPr="00E147E1">
        <w:rPr>
          <w:sz w:val="24"/>
          <w:szCs w:val="24"/>
        </w:rPr>
        <w:t xml:space="preserve"> – CPL/PMCLP do tipo MENOR PREÇO e ADJUDICAÇÃO </w:t>
      </w:r>
      <w:r w:rsidR="00376ECF">
        <w:rPr>
          <w:sz w:val="24"/>
          <w:szCs w:val="24"/>
        </w:rPr>
        <w:t>GLOBAL</w:t>
      </w:r>
      <w:r w:rsidRPr="00E147E1">
        <w:rPr>
          <w:sz w:val="24"/>
          <w:szCs w:val="24"/>
        </w:rPr>
        <w:t xml:space="preserve">, objetivando a contratação de empresa para </w:t>
      </w:r>
      <w:r w:rsidR="00525B0D">
        <w:rPr>
          <w:sz w:val="24"/>
          <w:szCs w:val="24"/>
        </w:rPr>
        <w:t>AQUISIÇÃO DE UMA AMBULÂNCIA</w:t>
      </w:r>
      <w:r w:rsidRPr="00E147E1">
        <w:rPr>
          <w:sz w:val="24"/>
          <w:szCs w:val="24"/>
        </w:rPr>
        <w:t xml:space="preserve"> </w:t>
      </w:r>
      <w:r w:rsidR="00376ECF">
        <w:rPr>
          <w:sz w:val="24"/>
          <w:szCs w:val="24"/>
        </w:rPr>
        <w:t>de interesse da secreta</w:t>
      </w:r>
      <w:r w:rsidR="005533EE">
        <w:rPr>
          <w:sz w:val="24"/>
          <w:szCs w:val="24"/>
        </w:rPr>
        <w:t xml:space="preserve">ria de </w:t>
      </w:r>
      <w:r w:rsidR="00525B0D">
        <w:rPr>
          <w:sz w:val="24"/>
          <w:szCs w:val="24"/>
        </w:rPr>
        <w:t>saúde</w:t>
      </w:r>
      <w:r w:rsidR="00B3273E">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525B0D">
        <w:rPr>
          <w:sz w:val="24"/>
          <w:szCs w:val="24"/>
          <w:highlight w:val="yellow"/>
        </w:rPr>
        <w:t>1</w:t>
      </w:r>
      <w:r w:rsidR="000C0E2E">
        <w:rPr>
          <w:sz w:val="24"/>
          <w:szCs w:val="24"/>
          <w:highlight w:val="yellow"/>
        </w:rPr>
        <w:t>0</w:t>
      </w:r>
      <w:r w:rsidRPr="00E147E1">
        <w:rPr>
          <w:sz w:val="24"/>
          <w:szCs w:val="24"/>
          <w:highlight w:val="yellow"/>
        </w:rPr>
        <w:t>/</w:t>
      </w:r>
      <w:r w:rsidR="000C0E2E">
        <w:rPr>
          <w:sz w:val="24"/>
          <w:szCs w:val="24"/>
          <w:highlight w:val="yellow"/>
        </w:rPr>
        <w:t>11</w:t>
      </w:r>
      <w:r w:rsidRPr="00E147E1">
        <w:rPr>
          <w:sz w:val="24"/>
          <w:szCs w:val="24"/>
          <w:highlight w:val="yellow"/>
        </w:rPr>
        <w:t>/201</w:t>
      </w:r>
      <w:r w:rsidR="0025019E">
        <w:rPr>
          <w:sz w:val="24"/>
          <w:szCs w:val="24"/>
        </w:rPr>
        <w:t>4</w:t>
      </w:r>
      <w:r w:rsidRPr="00E147E1">
        <w:rPr>
          <w:sz w:val="24"/>
          <w:szCs w:val="24"/>
        </w:rPr>
        <w:t xml:space="preserve"> às </w:t>
      </w:r>
      <w:proofErr w:type="gramStart"/>
      <w:r w:rsidR="000C0E2E">
        <w:rPr>
          <w:sz w:val="24"/>
          <w:szCs w:val="24"/>
          <w:highlight w:val="yellow"/>
        </w:rPr>
        <w:t>11</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25B0D">
        <w:rPr>
          <w:sz w:val="24"/>
          <w:szCs w:val="24"/>
        </w:rPr>
        <w:t>AQUISIÇÃO DE UMA AMBULÂNCIA</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Default="00A11C8E" w:rsidP="00E147E1">
      <w:pPr>
        <w:jc w:val="both"/>
        <w:rPr>
          <w:sz w:val="24"/>
          <w:szCs w:val="24"/>
        </w:rPr>
      </w:pPr>
    </w:p>
    <w:p w:rsidR="00376ECF" w:rsidRPr="00E147E1" w:rsidRDefault="00376ECF"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176B4">
        <w:rPr>
          <w:rFonts w:cs="Times New Roman"/>
          <w:sz w:val="24"/>
          <w:szCs w:val="24"/>
        </w:rPr>
        <w:t>11</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176B4">
        <w:rPr>
          <w:rFonts w:cs="Times New Roman"/>
          <w:sz w:val="24"/>
          <w:szCs w:val="24"/>
        </w:rPr>
        <w:t>11</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376ECF">
        <w:rPr>
          <w:sz w:val="24"/>
          <w:szCs w:val="24"/>
        </w:rPr>
        <w:t>GLOBAL</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376ECF">
        <w:rPr>
          <w:sz w:val="24"/>
          <w:szCs w:val="24"/>
        </w:rPr>
        <w:t>GLOBAL</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 xml:space="preserve">FONTE DE RECURSO: </w:t>
      </w:r>
      <w:r w:rsidR="00E176B4">
        <w:rPr>
          <w:sz w:val="24"/>
          <w:szCs w:val="24"/>
        </w:rPr>
        <w:t>CONVÊNIO COM O GOVERNO DO ESTADO DO PIAUÍ/SECRETARIA DE SAÚDE</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376ECF">
        <w:rPr>
          <w:sz w:val="24"/>
          <w:szCs w:val="24"/>
        </w:rPr>
        <w:t>DESPESA: 44</w:t>
      </w:r>
      <w:r w:rsidR="00E176B4">
        <w:rPr>
          <w:sz w:val="24"/>
          <w:szCs w:val="24"/>
        </w:rPr>
        <w:t>.</w:t>
      </w:r>
      <w:r w:rsidR="00376ECF">
        <w:rPr>
          <w:sz w:val="24"/>
          <w:szCs w:val="24"/>
        </w:rPr>
        <w:t>90</w:t>
      </w:r>
      <w:r w:rsidR="00E176B4">
        <w:rPr>
          <w:sz w:val="24"/>
          <w:szCs w:val="24"/>
        </w:rPr>
        <w:t>.</w:t>
      </w:r>
      <w:r w:rsidR="00376ECF">
        <w:rPr>
          <w:sz w:val="24"/>
          <w:szCs w:val="24"/>
        </w:rPr>
        <w:t>5</w:t>
      </w:r>
      <w:r w:rsidR="00E176B4">
        <w:rPr>
          <w:sz w:val="24"/>
          <w:szCs w:val="24"/>
        </w:rPr>
        <w:t>2</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lastRenderedPageBreak/>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lastRenderedPageBreak/>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lastRenderedPageBreak/>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0C0E2E">
        <w:rPr>
          <w:color w:val="000000"/>
          <w:sz w:val="24"/>
          <w:szCs w:val="24"/>
        </w:rPr>
        <w:t>outubro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Default="00A11C8E" w:rsidP="00E147E1">
      <w:pPr>
        <w:jc w:val="both"/>
        <w:rPr>
          <w:color w:val="000000"/>
          <w:sz w:val="24"/>
          <w:szCs w:val="24"/>
        </w:rPr>
      </w:pPr>
    </w:p>
    <w:p w:rsidR="00E176B4" w:rsidRDefault="00E176B4" w:rsidP="00E147E1">
      <w:pPr>
        <w:jc w:val="both"/>
        <w:rPr>
          <w:color w:val="000000"/>
          <w:sz w:val="24"/>
          <w:szCs w:val="24"/>
        </w:rPr>
      </w:pPr>
    </w:p>
    <w:p w:rsidR="00E176B4" w:rsidRPr="00E147E1" w:rsidRDefault="00E176B4" w:rsidP="00E147E1">
      <w:pPr>
        <w:jc w:val="both"/>
        <w:rPr>
          <w:color w:val="000000"/>
          <w:sz w:val="24"/>
          <w:szCs w:val="24"/>
        </w:rPr>
      </w:pPr>
    </w:p>
    <w:p w:rsidR="00A11C8E" w:rsidRPr="00E176B4" w:rsidRDefault="00A11C8E" w:rsidP="00E176B4">
      <w:pPr>
        <w:jc w:val="center"/>
        <w:rPr>
          <w:sz w:val="24"/>
          <w:szCs w:val="24"/>
        </w:rPr>
      </w:pPr>
      <w:r w:rsidRPr="004C6711">
        <w:rPr>
          <w:b/>
          <w:sz w:val="24"/>
          <w:szCs w:val="24"/>
        </w:rPr>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Pr="00E176B4" w:rsidRDefault="00F35414" w:rsidP="00F35414">
      <w:pPr>
        <w:jc w:val="center"/>
        <w:rPr>
          <w:b/>
          <w:sz w:val="24"/>
          <w:szCs w:val="24"/>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E176B4">
        <w:rPr>
          <w:rFonts w:ascii="Calibri" w:hAnsi="Calibri"/>
          <w:b/>
        </w:rPr>
        <w:t>11</w:t>
      </w:r>
      <w:r>
        <w:rPr>
          <w:rFonts w:ascii="Calibri" w:hAnsi="Calibri"/>
          <w:b/>
        </w:rPr>
        <w:t>/201</w:t>
      </w:r>
      <w:r w:rsidR="0025019E">
        <w:rPr>
          <w:rFonts w:ascii="Calibri" w:hAnsi="Calibri"/>
          <w:b/>
        </w:rPr>
        <w:t>4</w:t>
      </w:r>
    </w:p>
    <w:p w:rsidR="00E176B4" w:rsidRDefault="00E176B4" w:rsidP="00E176B4">
      <w:pPr>
        <w:spacing w:after="0" w:line="240" w:lineRule="auto"/>
        <w:jc w:val="both"/>
        <w:rPr>
          <w:rFonts w:eastAsia="Times New Roman" w:cs="Times New Roman"/>
          <w:color w:val="000000"/>
          <w:sz w:val="24"/>
          <w:szCs w:val="24"/>
        </w:rPr>
      </w:pPr>
      <w:r w:rsidRPr="00E176B4">
        <w:rPr>
          <w:rFonts w:eastAsia="Times New Roman" w:cs="Times New Roman"/>
          <w:color w:val="000000"/>
          <w:sz w:val="24"/>
          <w:szCs w:val="24"/>
        </w:rPr>
        <w:t xml:space="preserve">Veículo novo, zero quilometro, ano modelo 2013/2014, tipo furgão, original de fábrica adaptada para ambulância, sem registro de 1º emplacamento, motor turbo movido a óleo diesel de no mínimo 114 </w:t>
      </w:r>
      <w:proofErr w:type="spellStart"/>
      <w:r w:rsidRPr="00E176B4">
        <w:rPr>
          <w:rFonts w:eastAsia="Times New Roman" w:cs="Times New Roman"/>
          <w:color w:val="000000"/>
          <w:sz w:val="24"/>
          <w:szCs w:val="24"/>
        </w:rPr>
        <w:t>cv</w:t>
      </w:r>
      <w:proofErr w:type="spellEnd"/>
      <w:r w:rsidRPr="00E176B4">
        <w:rPr>
          <w:rFonts w:eastAsia="Times New Roman" w:cs="Times New Roman"/>
          <w:color w:val="000000"/>
          <w:sz w:val="24"/>
          <w:szCs w:val="24"/>
        </w:rPr>
        <w:t xml:space="preserve"> de potência, tração 4x4, caixa de câmbio de no mínimo </w:t>
      </w:r>
      <w:proofErr w:type="gramStart"/>
      <w:r w:rsidRPr="00E176B4">
        <w:rPr>
          <w:rFonts w:eastAsia="Times New Roman" w:cs="Times New Roman"/>
          <w:color w:val="000000"/>
          <w:sz w:val="24"/>
          <w:szCs w:val="24"/>
        </w:rPr>
        <w:t>5</w:t>
      </w:r>
      <w:proofErr w:type="gramEnd"/>
      <w:r w:rsidRPr="00E176B4">
        <w:rPr>
          <w:rFonts w:eastAsia="Times New Roman" w:cs="Times New Roman"/>
          <w:color w:val="000000"/>
          <w:sz w:val="24"/>
          <w:szCs w:val="24"/>
        </w:rPr>
        <w:t xml:space="preserve"> marchas sincronizadas a frente e 1 a ré, suspensão dianteira independente, coluna com amortecedores telescópio e barra estabilizadora, suspensão traseira com feixe de mola parabólica, freios a discos, direção hidráulica, ar condicionado, inclusive para a cabine do paciente, capacidade volumétrica da cabine de 7 m3 no mínimo, duas portas laterais na parte dianteira, porta traseira com duas folhas. Veículo adaptado para Ambulância de Suporte Básico (Tipo B) com as seguintes especificações como determina o Ministério da Saúde: sinalizador óptico e acústico; equipamento de </w:t>
      </w:r>
      <w:proofErr w:type="spellStart"/>
      <w:r w:rsidRPr="00E176B4">
        <w:rPr>
          <w:rFonts w:eastAsia="Times New Roman" w:cs="Times New Roman"/>
          <w:color w:val="000000"/>
          <w:sz w:val="24"/>
          <w:szCs w:val="24"/>
        </w:rPr>
        <w:t>rádio-comunicação</w:t>
      </w:r>
      <w:proofErr w:type="spellEnd"/>
      <w:r w:rsidRPr="00E176B4">
        <w:rPr>
          <w:rFonts w:eastAsia="Times New Roman" w:cs="Times New Roman"/>
          <w:color w:val="000000"/>
          <w:sz w:val="24"/>
          <w:szCs w:val="24"/>
        </w:rPr>
        <w:t xml:space="preserve"> </w:t>
      </w:r>
      <w:proofErr w:type="gramStart"/>
      <w:r w:rsidRPr="00E176B4">
        <w:rPr>
          <w:rFonts w:eastAsia="Times New Roman" w:cs="Times New Roman"/>
          <w:color w:val="000000"/>
          <w:sz w:val="24"/>
          <w:szCs w:val="24"/>
        </w:rPr>
        <w:t>fixo</w:t>
      </w:r>
      <w:proofErr w:type="gramEnd"/>
      <w:r w:rsidRPr="00E176B4">
        <w:rPr>
          <w:rFonts w:eastAsia="Times New Roman" w:cs="Times New Roman"/>
          <w:color w:val="000000"/>
          <w:sz w:val="24"/>
          <w:szCs w:val="24"/>
        </w:rPr>
        <w:t xml:space="preserve"> e móvel; maca articulada e com rodas; suporte para soro; instalação de rede de oxigênio com cilindro, válvula, manômetro em local de fácil visualização e régua com dupla saída; oxigênio com régua tripla (a- alimentação do respirador; b- </w:t>
      </w:r>
      <w:proofErr w:type="spellStart"/>
      <w:r w:rsidRPr="00E176B4">
        <w:rPr>
          <w:rFonts w:eastAsia="Times New Roman" w:cs="Times New Roman"/>
          <w:color w:val="000000"/>
          <w:sz w:val="24"/>
          <w:szCs w:val="24"/>
        </w:rPr>
        <w:t>fluxômetro</w:t>
      </w:r>
      <w:proofErr w:type="spellEnd"/>
      <w:r w:rsidRPr="00E176B4">
        <w:rPr>
          <w:rFonts w:eastAsia="Times New Roman" w:cs="Times New Roman"/>
          <w:color w:val="000000"/>
          <w:sz w:val="24"/>
          <w:szCs w:val="24"/>
        </w:rPr>
        <w:t xml:space="preserve"> e umidificador de oxigênio e c - aspirador tipo Venturi); manômetro e </w:t>
      </w:r>
      <w:proofErr w:type="spellStart"/>
      <w:r w:rsidRPr="00E176B4">
        <w:rPr>
          <w:rFonts w:eastAsia="Times New Roman" w:cs="Times New Roman"/>
          <w:color w:val="000000"/>
          <w:sz w:val="24"/>
          <w:szCs w:val="24"/>
        </w:rPr>
        <w:t>fluxômetro</w:t>
      </w:r>
      <w:proofErr w:type="spellEnd"/>
      <w:r w:rsidRPr="00E176B4">
        <w:rPr>
          <w:rFonts w:eastAsia="Times New Roman" w:cs="Times New Roman"/>
          <w:color w:val="000000"/>
          <w:sz w:val="24"/>
          <w:szCs w:val="24"/>
        </w:rPr>
        <w:t xml:space="preserve"> com máscara e chicote para oxigenação; cilindro de oxigênio portátil com válvula; maleta de emergência contendo: estetoscópio adulto e infantil; ressuscitador manual adulto/infantil, cânulas </w:t>
      </w:r>
      <w:proofErr w:type="spellStart"/>
      <w:r w:rsidRPr="00E176B4">
        <w:rPr>
          <w:rFonts w:eastAsia="Times New Roman" w:cs="Times New Roman"/>
          <w:color w:val="000000"/>
          <w:sz w:val="24"/>
          <w:szCs w:val="24"/>
        </w:rPr>
        <w:t>oro-faríngeas</w:t>
      </w:r>
      <w:proofErr w:type="spellEnd"/>
      <w:r w:rsidRPr="00E176B4">
        <w:rPr>
          <w:rFonts w:eastAsia="Times New Roman" w:cs="Times New Roman"/>
          <w:color w:val="000000"/>
          <w:sz w:val="24"/>
          <w:szCs w:val="24"/>
        </w:rPr>
        <w:t xml:space="preserve"> de tamanhos variados; luvas descartáveis; tesoura reta com ponta romba; esparadrapo; </w:t>
      </w:r>
      <w:proofErr w:type="spellStart"/>
      <w:r w:rsidRPr="00E176B4">
        <w:rPr>
          <w:rFonts w:eastAsia="Times New Roman" w:cs="Times New Roman"/>
          <w:color w:val="000000"/>
          <w:sz w:val="24"/>
          <w:szCs w:val="24"/>
        </w:rPr>
        <w:t>esfigmomanômetro</w:t>
      </w:r>
      <w:proofErr w:type="spellEnd"/>
      <w:r w:rsidRPr="00E176B4">
        <w:rPr>
          <w:rFonts w:eastAsia="Times New Roman" w:cs="Times New Roman"/>
          <w:color w:val="000000"/>
          <w:sz w:val="24"/>
          <w:szCs w:val="24"/>
        </w:rPr>
        <w:t xml:space="preserve"> adulto/infantil; ataduras de 15 cm; compressas cirúrgicas estéreis; pacotes de gaze estéril; protetores para queimados ou eviscerados; cateteres para oxigenação e aspiração de vários tamanhos; maleta de parto contendo: luvas cirúrgicas; </w:t>
      </w:r>
      <w:proofErr w:type="spellStart"/>
      <w:r w:rsidRPr="00E176B4">
        <w:rPr>
          <w:rFonts w:eastAsia="Times New Roman" w:cs="Times New Roman"/>
          <w:color w:val="000000"/>
          <w:sz w:val="24"/>
          <w:szCs w:val="24"/>
        </w:rPr>
        <w:t>clamps</w:t>
      </w:r>
      <w:proofErr w:type="spellEnd"/>
      <w:r w:rsidRPr="00E176B4">
        <w:rPr>
          <w:rFonts w:eastAsia="Times New Roman" w:cs="Times New Roman"/>
          <w:color w:val="000000"/>
          <w:sz w:val="24"/>
          <w:szCs w:val="24"/>
        </w:rPr>
        <w:t xml:space="preserve"> umbilicais; estilete estéril para corte do cordão; saco plástico para placenta; cobertor; compressas cirúrgicas e gazes estéreis; braceletes de identificação. Os veículos que atuam no atendimento de acidentados e os veículos de suporte básico misto deverão conter também os seguintes equipamentos: prancha curta e longa para imobilização de coluna; talas para imobilização de membros e conjunto de colares cervicais; colete imobilizador dorsal; frascos de soro fisiológico e ringer lactato; bandagens triangulares; cobertores; coletes refletivos para a tripulação; lanterna de mão; óculos, máscaras e aventais de proteção; material mínimo para salvamento terrestre, aquático e em alturas; maleta de ferramentas e extintor de pó químico seco de 0,8 Kg; fitas e cones sinalizadores para isolamento de áreas. Maletas com medicações a serem definidas em protocolos, pelos serviços.</w:t>
      </w:r>
    </w:p>
    <w:p w:rsidR="00E176B4" w:rsidRDefault="00E176B4" w:rsidP="00E176B4">
      <w:pPr>
        <w:spacing w:after="0" w:line="240" w:lineRule="auto"/>
        <w:jc w:val="both"/>
        <w:rPr>
          <w:rFonts w:eastAsia="Times New Roman" w:cs="Times New Roman"/>
          <w:color w:val="000000"/>
          <w:sz w:val="24"/>
          <w:szCs w:val="24"/>
        </w:rPr>
      </w:pPr>
    </w:p>
    <w:p w:rsidR="00E176B4" w:rsidRPr="00E176B4" w:rsidRDefault="00E176B4" w:rsidP="00E176B4">
      <w:pPr>
        <w:spacing w:after="0" w:line="240" w:lineRule="auto"/>
        <w:jc w:val="both"/>
        <w:rPr>
          <w:rFonts w:eastAsia="Times New Roman" w:cs="Times New Roman"/>
          <w:color w:val="000000"/>
          <w:sz w:val="24"/>
          <w:szCs w:val="24"/>
        </w:rPr>
      </w:pPr>
    </w:p>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lastRenderedPageBreak/>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bookmarkStart w:id="0" w:name="_GoBack"/>
      <w:bookmarkEnd w:id="0"/>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0C0E2E"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C0E2E"/>
    <w:rsid w:val="000D3566"/>
    <w:rsid w:val="000E6160"/>
    <w:rsid w:val="001A302B"/>
    <w:rsid w:val="0022350B"/>
    <w:rsid w:val="002426DF"/>
    <w:rsid w:val="0025019E"/>
    <w:rsid w:val="00292EEF"/>
    <w:rsid w:val="002F4EE0"/>
    <w:rsid w:val="002F7577"/>
    <w:rsid w:val="0033511B"/>
    <w:rsid w:val="00376ECF"/>
    <w:rsid w:val="003B10C2"/>
    <w:rsid w:val="003B751B"/>
    <w:rsid w:val="003E01CF"/>
    <w:rsid w:val="003F5635"/>
    <w:rsid w:val="00420357"/>
    <w:rsid w:val="00420CF0"/>
    <w:rsid w:val="00443898"/>
    <w:rsid w:val="00450586"/>
    <w:rsid w:val="004A2430"/>
    <w:rsid w:val="004B0118"/>
    <w:rsid w:val="004C6711"/>
    <w:rsid w:val="004D74A7"/>
    <w:rsid w:val="00522ADC"/>
    <w:rsid w:val="00525B0D"/>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273E"/>
    <w:rsid w:val="00B368A8"/>
    <w:rsid w:val="00B60FE0"/>
    <w:rsid w:val="00BF1D2B"/>
    <w:rsid w:val="00CB6D23"/>
    <w:rsid w:val="00D23D49"/>
    <w:rsid w:val="00D36498"/>
    <w:rsid w:val="00D61BAD"/>
    <w:rsid w:val="00D818C8"/>
    <w:rsid w:val="00DF6405"/>
    <w:rsid w:val="00E147E1"/>
    <w:rsid w:val="00E176B4"/>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26</Pages>
  <Words>6970</Words>
  <Characters>37641</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8</cp:revision>
  <cp:lastPrinted>2013-01-16T12:02:00Z</cp:lastPrinted>
  <dcterms:created xsi:type="dcterms:W3CDTF">2014-05-07T00:22:00Z</dcterms:created>
  <dcterms:modified xsi:type="dcterms:W3CDTF">2014-11-04T20:20:00Z</dcterms:modified>
</cp:coreProperties>
</file>