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bookmarkStart w:id="0" w:name="_GoBack"/>
      <w:bookmarkEnd w:id="0"/>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w:t>
      </w:r>
      <w:r w:rsidR="004A10CB">
        <w:rPr>
          <w:sz w:val="24"/>
          <w:szCs w:val="24"/>
        </w:rPr>
        <w:t>0</w:t>
      </w:r>
      <w:r w:rsidR="001F17B0">
        <w:rPr>
          <w:sz w:val="24"/>
          <w:szCs w:val="24"/>
        </w:rPr>
        <w:t>11</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4A10CB">
        <w:rPr>
          <w:sz w:val="24"/>
          <w:szCs w:val="24"/>
        </w:rPr>
        <w:t>7</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4A10CB">
        <w:rPr>
          <w:color w:val="000000" w:themeColor="text1"/>
          <w:sz w:val="24"/>
          <w:szCs w:val="24"/>
        </w:rPr>
        <w:t>09</w:t>
      </w:r>
      <w:r w:rsidRPr="00E147E1">
        <w:rPr>
          <w:color w:val="000000" w:themeColor="text1"/>
          <w:sz w:val="24"/>
          <w:szCs w:val="24"/>
          <w:u w:val="single"/>
        </w:rPr>
        <w:t>:</w:t>
      </w:r>
      <w:r w:rsidR="004A10CB">
        <w:rPr>
          <w:color w:val="000000" w:themeColor="text1"/>
          <w:sz w:val="24"/>
          <w:szCs w:val="24"/>
          <w:u w:val="single"/>
        </w:rPr>
        <w:t>30</w:t>
      </w:r>
      <w:proofErr w:type="gramEnd"/>
      <w:r w:rsidRPr="00E147E1">
        <w:rPr>
          <w:color w:val="000000" w:themeColor="text1"/>
          <w:sz w:val="24"/>
          <w:szCs w:val="24"/>
        </w:rPr>
        <w:t xml:space="preserve"> horas do dia </w:t>
      </w:r>
      <w:r w:rsidR="004A10CB">
        <w:rPr>
          <w:color w:val="000000" w:themeColor="text1"/>
          <w:sz w:val="24"/>
          <w:szCs w:val="24"/>
          <w:highlight w:val="yellow"/>
        </w:rPr>
        <w:t>30</w:t>
      </w:r>
      <w:r w:rsidR="009779CE" w:rsidRPr="009779CE">
        <w:rPr>
          <w:color w:val="000000" w:themeColor="text1"/>
          <w:sz w:val="24"/>
          <w:szCs w:val="24"/>
          <w:highlight w:val="yellow"/>
        </w:rPr>
        <w:t>/0</w:t>
      </w:r>
      <w:r w:rsidR="004A10CB">
        <w:rPr>
          <w:color w:val="000000" w:themeColor="text1"/>
          <w:sz w:val="24"/>
          <w:szCs w:val="24"/>
          <w:highlight w:val="yellow"/>
        </w:rPr>
        <w:t>3</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093C96">
        <w:rPr>
          <w:sz w:val="24"/>
          <w:szCs w:val="24"/>
        </w:rPr>
        <w:t>0</w:t>
      </w:r>
      <w:r w:rsidR="004A10CB">
        <w:rPr>
          <w:sz w:val="24"/>
          <w:szCs w:val="24"/>
        </w:rPr>
        <w:t>7</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9B124B">
        <w:rPr>
          <w:sz w:val="24"/>
          <w:szCs w:val="24"/>
        </w:rPr>
        <w:t xml:space="preserve">MATERIAL </w:t>
      </w:r>
      <w:r w:rsidR="004A10CB">
        <w:rPr>
          <w:sz w:val="24"/>
          <w:szCs w:val="24"/>
        </w:rPr>
        <w:t>PERMANENTE</w:t>
      </w:r>
      <w:r w:rsidRPr="00E147E1">
        <w:rPr>
          <w:sz w:val="24"/>
          <w:szCs w:val="24"/>
        </w:rPr>
        <w:t xml:space="preserve"> para </w:t>
      </w:r>
      <w:r w:rsidR="005533EE">
        <w:rPr>
          <w:sz w:val="24"/>
          <w:szCs w:val="24"/>
        </w:rPr>
        <w:t xml:space="preserve">secretaria de </w:t>
      </w:r>
      <w:r w:rsidR="00093C96">
        <w:rPr>
          <w:sz w:val="24"/>
          <w:szCs w:val="24"/>
        </w:rPr>
        <w:t>administração e demais secretarias</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4A10CB">
        <w:rPr>
          <w:sz w:val="24"/>
          <w:szCs w:val="24"/>
          <w:highlight w:val="yellow"/>
        </w:rPr>
        <w:t>30</w:t>
      </w:r>
      <w:r w:rsidRPr="00E147E1">
        <w:rPr>
          <w:sz w:val="24"/>
          <w:szCs w:val="24"/>
          <w:highlight w:val="yellow"/>
        </w:rPr>
        <w:t>/</w:t>
      </w:r>
      <w:r w:rsidR="00420357">
        <w:rPr>
          <w:sz w:val="24"/>
          <w:szCs w:val="24"/>
          <w:highlight w:val="yellow"/>
        </w:rPr>
        <w:t>0</w:t>
      </w:r>
      <w:r w:rsidR="004A10CB">
        <w:rPr>
          <w:sz w:val="24"/>
          <w:szCs w:val="24"/>
          <w:highlight w:val="yellow"/>
        </w:rPr>
        <w:t>3</w:t>
      </w:r>
      <w:r w:rsidRPr="00E147E1">
        <w:rPr>
          <w:sz w:val="24"/>
          <w:szCs w:val="24"/>
          <w:highlight w:val="yellow"/>
        </w:rPr>
        <w:t>/20</w:t>
      </w:r>
      <w:r w:rsidR="007E2AEE">
        <w:rPr>
          <w:sz w:val="24"/>
          <w:szCs w:val="24"/>
          <w:highlight w:val="yellow"/>
        </w:rPr>
        <w:t>15</w:t>
      </w:r>
      <w:r w:rsidR="004A10CB">
        <w:rPr>
          <w:sz w:val="24"/>
          <w:szCs w:val="24"/>
        </w:rPr>
        <w:t xml:space="preserve"> às </w:t>
      </w:r>
      <w:proofErr w:type="gramStart"/>
      <w:r w:rsidR="004A10CB">
        <w:rPr>
          <w:sz w:val="24"/>
          <w:szCs w:val="24"/>
          <w:highlight w:val="yellow"/>
        </w:rPr>
        <w:t>09</w:t>
      </w:r>
      <w:r w:rsidRPr="009779CE">
        <w:rPr>
          <w:sz w:val="24"/>
          <w:szCs w:val="24"/>
          <w:highlight w:val="yellow"/>
        </w:rPr>
        <w:t>:</w:t>
      </w:r>
      <w:r w:rsidR="004A10CB">
        <w:rPr>
          <w:sz w:val="24"/>
          <w:szCs w:val="24"/>
          <w:highlight w:val="yellow"/>
        </w:rPr>
        <w:t>3</w:t>
      </w:r>
      <w:r w:rsidRPr="009779CE">
        <w:rPr>
          <w:sz w:val="24"/>
          <w:szCs w:val="24"/>
          <w:highlight w:val="yellow"/>
        </w:rPr>
        <w:t>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9B124B">
        <w:rPr>
          <w:sz w:val="24"/>
          <w:szCs w:val="24"/>
        </w:rPr>
        <w:t xml:space="preserve">MATERIAL DE </w:t>
      </w:r>
      <w:r w:rsidR="004A10CB">
        <w:rPr>
          <w:sz w:val="24"/>
          <w:szCs w:val="24"/>
        </w:rPr>
        <w:t>PERMANENTE</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t>3. DO CREDENCIAMENTO</w:t>
      </w:r>
    </w:p>
    <w:p w:rsidR="00A11C8E" w:rsidRPr="00E147E1" w:rsidRDefault="00A11C8E" w:rsidP="00E147E1">
      <w:pPr>
        <w:jc w:val="both"/>
        <w:rPr>
          <w:sz w:val="24"/>
          <w:szCs w:val="24"/>
        </w:rPr>
      </w:pPr>
      <w:r w:rsidRPr="00E147E1">
        <w:rPr>
          <w:sz w:val="24"/>
          <w:szCs w:val="24"/>
        </w:rPr>
        <w:lastRenderedPageBreak/>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5533EE">
        <w:rPr>
          <w:rFonts w:cs="Times New Roman"/>
          <w:sz w:val="24"/>
          <w:szCs w:val="24"/>
        </w:rPr>
        <w:t>0</w:t>
      </w:r>
      <w:r w:rsidR="004A10CB">
        <w:rPr>
          <w:rFonts w:cs="Times New Roman"/>
          <w:sz w:val="24"/>
          <w:szCs w:val="24"/>
        </w:rPr>
        <w:t>7</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CB6D23">
        <w:rPr>
          <w:rFonts w:cs="Times New Roman"/>
          <w:sz w:val="24"/>
          <w:szCs w:val="24"/>
        </w:rPr>
        <w:t>0</w:t>
      </w:r>
      <w:r w:rsidR="004A10CB">
        <w:rPr>
          <w:rFonts w:cs="Times New Roman"/>
          <w:sz w:val="24"/>
          <w:szCs w:val="24"/>
        </w:rPr>
        <w:t>7</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lastRenderedPageBreak/>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lastRenderedPageBreak/>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POR LOTE</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lastRenderedPageBreak/>
        <w:tab/>
        <w:t xml:space="preserve">6.5. Encerrada a etapa competitiva e ordenadas as ofertas, exclusivamente pelo critério de menor preço </w:t>
      </w:r>
      <w:r w:rsidR="00093C96">
        <w:rPr>
          <w:sz w:val="24"/>
          <w:szCs w:val="24"/>
        </w:rPr>
        <w:t>POR LOTE</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lastRenderedPageBreak/>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lastRenderedPageBreak/>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lastRenderedPageBreak/>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lastRenderedPageBreak/>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lastRenderedPageBreak/>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lastRenderedPageBreak/>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lastRenderedPageBreak/>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4A10CB">
        <w:rPr>
          <w:sz w:val="24"/>
          <w:szCs w:val="24"/>
        </w:rPr>
        <w:t>44</w:t>
      </w:r>
      <w:r w:rsidR="0025019E">
        <w:rPr>
          <w:sz w:val="24"/>
          <w:szCs w:val="24"/>
        </w:rPr>
        <w:t>.90.</w:t>
      </w:r>
      <w:r w:rsidR="004A10CB">
        <w:rPr>
          <w:sz w:val="24"/>
          <w:szCs w:val="24"/>
        </w:rPr>
        <w:t>52</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t xml:space="preserve">15.6. Quando o proponente vencedor não apresentar situação regular, na data da retirada da Nota de Empenho, será convocado outro licitante, observada a ordem de </w:t>
      </w:r>
      <w:r w:rsidRPr="00E147E1">
        <w:rPr>
          <w:sz w:val="24"/>
          <w:szCs w:val="24"/>
        </w:rPr>
        <w:lastRenderedPageBreak/>
        <w:t xml:space="preserve">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lastRenderedPageBreak/>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4A10CB">
        <w:rPr>
          <w:color w:val="000000"/>
          <w:sz w:val="24"/>
          <w:szCs w:val="24"/>
        </w:rPr>
        <w:t>13</w:t>
      </w:r>
      <w:r w:rsidR="00A82ABC">
        <w:rPr>
          <w:color w:val="000000"/>
          <w:sz w:val="24"/>
          <w:szCs w:val="24"/>
        </w:rPr>
        <w:t xml:space="preserve"> de </w:t>
      </w:r>
      <w:r w:rsidR="004A10CB">
        <w:rPr>
          <w:color w:val="000000"/>
          <w:sz w:val="24"/>
          <w:szCs w:val="24"/>
        </w:rPr>
        <w:t xml:space="preserve">março </w:t>
      </w:r>
      <w:r w:rsidR="00A82ABC">
        <w:rPr>
          <w:color w:val="000000"/>
          <w:sz w:val="24"/>
          <w:szCs w:val="24"/>
        </w:rPr>
        <w:t xml:space="preserve">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5019E">
        <w:rPr>
          <w:rFonts w:ascii="Calibri" w:hAnsi="Calibri"/>
          <w:b/>
        </w:rPr>
        <w:t>0</w:t>
      </w:r>
      <w:r w:rsidR="004A10CB">
        <w:rPr>
          <w:rFonts w:ascii="Calibri" w:hAnsi="Calibri"/>
          <w:b/>
        </w:rPr>
        <w:t>7</w:t>
      </w:r>
      <w:r>
        <w:rPr>
          <w:rFonts w:ascii="Calibri" w:hAnsi="Calibri"/>
          <w:b/>
        </w:rPr>
        <w:t>/201</w:t>
      </w:r>
      <w:r w:rsidR="00A82ABC">
        <w:rPr>
          <w:rFonts w:ascii="Calibri" w:hAnsi="Calibri"/>
          <w:b/>
        </w:rPr>
        <w:t>5</w:t>
      </w:r>
    </w:p>
    <w:p w:rsidR="005533EE" w:rsidRDefault="005533EE" w:rsidP="005533EE"/>
    <w:tbl>
      <w:tblPr>
        <w:tblW w:w="0" w:type="auto"/>
        <w:tblLayout w:type="fixed"/>
        <w:tblCellMar>
          <w:left w:w="30" w:type="dxa"/>
          <w:right w:w="30" w:type="dxa"/>
        </w:tblCellMar>
        <w:tblLook w:val="0000" w:firstRow="0" w:lastRow="0" w:firstColumn="0" w:lastColumn="0" w:noHBand="0" w:noVBand="0"/>
      </w:tblPr>
      <w:tblGrid>
        <w:gridCol w:w="1032"/>
        <w:gridCol w:w="6912"/>
        <w:gridCol w:w="1032"/>
        <w:gridCol w:w="1032"/>
      </w:tblGrid>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ITEM</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DESCRIÇÃO</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QTD</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1</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ANTENA PARABÓLICA</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APARELHO DE DVD</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3</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AR CONDICIONADOR</w:t>
            </w:r>
            <w:proofErr w:type="gramStart"/>
            <w:r>
              <w:rPr>
                <w:rFonts w:ascii="Calibri" w:hAnsi="Calibri" w:cs="Calibri"/>
                <w:color w:val="000000"/>
              </w:rPr>
              <w:t xml:space="preserve">  </w:t>
            </w:r>
            <w:proofErr w:type="gramEnd"/>
            <w:r>
              <w:rPr>
                <w:rFonts w:ascii="Calibri" w:hAnsi="Calibri" w:cs="Calibri"/>
                <w:color w:val="000000"/>
              </w:rPr>
              <w:t>SPLIT 7.500BTUS</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AR CONDICIONADOR</w:t>
            </w:r>
            <w:proofErr w:type="gramStart"/>
            <w:r>
              <w:rPr>
                <w:rFonts w:ascii="Calibri" w:hAnsi="Calibri" w:cs="Calibri"/>
                <w:color w:val="000000"/>
              </w:rPr>
              <w:t xml:space="preserve">  </w:t>
            </w:r>
            <w:proofErr w:type="gramEnd"/>
            <w:r>
              <w:rPr>
                <w:rFonts w:ascii="Calibri" w:hAnsi="Calibri" w:cs="Calibri"/>
                <w:color w:val="000000"/>
              </w:rPr>
              <w:t>SPLIT 9.000BTUS</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AR CONDICIONADOR</w:t>
            </w:r>
            <w:proofErr w:type="gramStart"/>
            <w:r>
              <w:rPr>
                <w:rFonts w:ascii="Calibri" w:hAnsi="Calibri" w:cs="Calibri"/>
                <w:color w:val="000000"/>
              </w:rPr>
              <w:t xml:space="preserve">  </w:t>
            </w:r>
            <w:proofErr w:type="gramEnd"/>
            <w:r>
              <w:rPr>
                <w:rFonts w:ascii="Calibri" w:hAnsi="Calibri" w:cs="Calibri"/>
                <w:color w:val="000000"/>
              </w:rPr>
              <w:t>SPLIT 12.000BTUS</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ARMÁRIO EM MDF AZ/CZ 02 PORT. COM CHAV. 0,82</w:t>
            </w:r>
            <w:proofErr w:type="gramStart"/>
            <w:r>
              <w:rPr>
                <w:rFonts w:ascii="Calibri" w:hAnsi="Calibri" w:cs="Calibri"/>
                <w:color w:val="000000"/>
              </w:rPr>
              <w:t>X1,</w:t>
            </w:r>
            <w:proofErr w:type="gramEnd"/>
            <w:r>
              <w:rPr>
                <w:rFonts w:ascii="Calibri" w:hAnsi="Calibri" w:cs="Calibri"/>
                <w:color w:val="000000"/>
              </w:rPr>
              <w:t>54M</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7</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ARMÁRIO DE AÇO 02 PRT. </w:t>
            </w:r>
            <w:proofErr w:type="gramStart"/>
            <w:r>
              <w:rPr>
                <w:rFonts w:ascii="Calibri" w:hAnsi="Calibri" w:cs="Calibri"/>
                <w:color w:val="000000"/>
              </w:rPr>
              <w:t>100X090X040</w:t>
            </w:r>
            <w:proofErr w:type="gramEnd"/>
            <w:r>
              <w:rPr>
                <w:rFonts w:ascii="Calibri" w:hAnsi="Calibri" w:cs="Calibri"/>
                <w:color w:val="000000"/>
              </w:rPr>
              <w:t xml:space="preserve">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8</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ARMÁRIO DE AÇO 02 PRT. </w:t>
            </w:r>
            <w:proofErr w:type="gramStart"/>
            <w:r>
              <w:rPr>
                <w:rFonts w:ascii="Calibri" w:hAnsi="Calibri" w:cs="Calibri"/>
                <w:color w:val="000000"/>
              </w:rPr>
              <w:t>195X090X040</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9</w:t>
            </w:r>
            <w:proofErr w:type="gramEnd"/>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ARMÁRIO EST. C/06 PRAT. EM AÇO 195X092X030 COLOR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ARMÁRIO EST. C/06 PRAT. EM AÇO 195X092X030 CZ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ARQUIVO C/04 GAV. P/ PASTA SUSP. 0,47</w:t>
            </w:r>
            <w:proofErr w:type="gramStart"/>
            <w:r>
              <w:rPr>
                <w:rFonts w:ascii="Calibri" w:hAnsi="Calibri" w:cs="Calibri"/>
                <w:color w:val="000000"/>
              </w:rPr>
              <w:t>X0,</w:t>
            </w:r>
            <w:proofErr w:type="gramEnd"/>
            <w:r>
              <w:rPr>
                <w:rFonts w:ascii="Calibri" w:hAnsi="Calibri" w:cs="Calibri"/>
                <w:color w:val="000000"/>
              </w:rPr>
              <w:t xml:space="preserve">52X126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ARQUIVO DE AÇO C/04 GAV. </w:t>
            </w:r>
            <w:proofErr w:type="gramStart"/>
            <w:r>
              <w:rPr>
                <w:rFonts w:ascii="Calibri" w:hAnsi="Calibri" w:cs="Calibri"/>
                <w:color w:val="000000"/>
              </w:rPr>
              <w:t>133X0,</w:t>
            </w:r>
            <w:proofErr w:type="gramEnd"/>
            <w:r>
              <w:rPr>
                <w:rFonts w:ascii="Calibri" w:hAnsi="Calibri" w:cs="Calibri"/>
                <w:color w:val="000000"/>
              </w:rPr>
              <w:t xml:space="preserve">49X0,70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BALCÃO FECHADO 02 PRT. 0,80</w:t>
            </w:r>
            <w:proofErr w:type="gramStart"/>
            <w:r>
              <w:rPr>
                <w:rFonts w:ascii="Calibri" w:hAnsi="Calibri" w:cs="Calibri"/>
                <w:color w:val="000000"/>
              </w:rPr>
              <w:t>X0,</w:t>
            </w:r>
            <w:proofErr w:type="gramEnd"/>
            <w:r>
              <w:rPr>
                <w:rFonts w:ascii="Calibri" w:hAnsi="Calibri" w:cs="Calibri"/>
                <w:color w:val="000000"/>
              </w:rPr>
              <w:t xml:space="preserve">35X0,74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BANCO LONGARINA 03 LUG. C/B. 782 INJ.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BANCO LONGARINA 04 LUG. INJ.</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BANCO LONGARINA 04 LUG. EM PLÁSTICO C/ EST.</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BEBEDOURO DE GARRAFÃO BRANCO</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BEBEDOURO DE GARRAFÃO INOX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AUX. FIXA C/ 04 PÉS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AUX. FIXA C/ 04 PÉS ESP. INJ.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CADEIRA DE AÇO DOBRÁVEL</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DIGIT. GIRAT. ESP. INJ C/ BRAÇO 607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DIRETOR ESP. INJ. C/ BRAÇO 782 REALME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CADEIRA PRESIDENTE ESP. INJ. C/ RELAX</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PRESIDENTE GIR GÁS C/ BRAÇO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CADEIRA SECRET. ESP. INJ. C/ CAPA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CAIXA DE SOM AMPLIFICADA LL400 USB</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6</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CONJ. DE MESA C/ 04 CADEIRAS INFANTIL PLAST.</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CONJUNTO SOFÁ DE 02 E 03 LUGARES</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DATA SHOW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ESCADA DE ALUMINIO C/ 05 DEGRAUS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ESTANTE DE AÇO C/05 PRAT. </w:t>
            </w:r>
            <w:proofErr w:type="gramStart"/>
            <w:r>
              <w:rPr>
                <w:rFonts w:ascii="Calibri" w:hAnsi="Calibri" w:cs="Calibri"/>
                <w:color w:val="000000"/>
              </w:rPr>
              <w:t>198X092X025</w:t>
            </w:r>
            <w:proofErr w:type="gramEnd"/>
            <w:r>
              <w:rPr>
                <w:rFonts w:ascii="Calibri" w:hAnsi="Calibri" w:cs="Calibri"/>
                <w:color w:val="000000"/>
              </w:rPr>
              <w:t xml:space="preserve">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ESTANTE DE AÇO P/BIBLIOTECA C/06 </w:t>
            </w:r>
            <w:proofErr w:type="gramStart"/>
            <w:r>
              <w:rPr>
                <w:rFonts w:ascii="Calibri" w:hAnsi="Calibri" w:cs="Calibri"/>
                <w:color w:val="000000"/>
              </w:rPr>
              <w:t>PRAT.</w:t>
            </w:r>
            <w:proofErr w:type="gramEnd"/>
            <w:r>
              <w:rPr>
                <w:rFonts w:ascii="Calibri" w:hAnsi="Calibri" w:cs="Calibri"/>
                <w:color w:val="000000"/>
              </w:rPr>
              <w:t>198X092X030</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FOGÃO 04 BOCAS (COMUM)</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FOGÃO COMUM 02 BOCAS</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36</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FOGÃO IND. 04 BCS S/ FORNO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FREEZER c/01 TAMPA</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FREEZER c/02/tampa</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LIQUIDIFICADOR IND. NS TA-02 CAP.</w:t>
            </w:r>
            <w:proofErr w:type="gramStart"/>
            <w:r>
              <w:rPr>
                <w:rFonts w:ascii="Calibri" w:hAnsi="Calibri" w:cs="Calibri"/>
                <w:color w:val="000000"/>
              </w:rPr>
              <w:t>02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MESA C/ 02 GAV. C/CHAVES 090X060X074 CZ/AZ</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MESA C/03 GAV. C/ CHAVES 140X060X074 CZ/AZ</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MESA COM</w:t>
            </w:r>
            <w:proofErr w:type="gramStart"/>
            <w:r>
              <w:rPr>
                <w:rFonts w:ascii="Calibri" w:hAnsi="Calibri" w:cs="Calibri"/>
                <w:color w:val="000000"/>
              </w:rPr>
              <w:t xml:space="preserve">  </w:t>
            </w:r>
            <w:proofErr w:type="gramEnd"/>
            <w:r>
              <w:rPr>
                <w:rFonts w:ascii="Calibri" w:hAnsi="Calibri" w:cs="Calibri"/>
                <w:color w:val="000000"/>
              </w:rPr>
              <w:t>4 CADEIRA PARA COZINHA</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MESA DE AÇO DOBRÁVEL</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MESA DE REUNIÃO REDONDA 120X120X074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MESA DE REUNIÃO RETANGULAR 200X100X074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MICRO SISTEM RADIO/CD//USB</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MICROFONE SEM FIO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4</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MICROFONE COM FIO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2</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PURIFICADOR DE ÁGUA</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QUADRO DE AVISO EM FELTRO MOL. DE ALUM </w:t>
            </w:r>
            <w:proofErr w:type="gramStart"/>
            <w:r>
              <w:rPr>
                <w:rFonts w:ascii="Calibri" w:hAnsi="Calibri" w:cs="Calibri"/>
                <w:color w:val="000000"/>
              </w:rPr>
              <w:t>120X0,</w:t>
            </w:r>
            <w:proofErr w:type="gramEnd"/>
            <w:r>
              <w:rPr>
                <w:rFonts w:ascii="Calibri" w:hAnsi="Calibri" w:cs="Calibri"/>
                <w:color w:val="000000"/>
              </w:rPr>
              <w:t>90</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RACK P/ MICRO C/ 01 PRAT. TECL. RET. PLUS L 090X050X097</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RACK P/ MICRO E IMPRESSORA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proofErr w:type="gramStart"/>
            <w:r>
              <w:rPr>
                <w:rFonts w:ascii="Calibri" w:hAnsi="Calibri" w:cs="Calibri"/>
                <w:color w:val="000000"/>
              </w:rPr>
              <w:t>5</w:t>
            </w:r>
            <w:proofErr w:type="gramEnd"/>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TV</w:t>
            </w:r>
            <w:proofErr w:type="gramStart"/>
            <w:r>
              <w:rPr>
                <w:rFonts w:ascii="Calibri" w:hAnsi="Calibri" w:cs="Calibri"/>
                <w:color w:val="000000"/>
              </w:rPr>
              <w:t xml:space="preserve">  </w:t>
            </w:r>
            <w:proofErr w:type="gramEnd"/>
            <w:r>
              <w:rPr>
                <w:rFonts w:ascii="Calibri" w:hAnsi="Calibri" w:cs="Calibri"/>
                <w:color w:val="000000"/>
              </w:rPr>
              <w:t>32” LCD</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VENTILADOR DE COLUNA </w:t>
            </w:r>
            <w:proofErr w:type="gramStart"/>
            <w:r>
              <w:rPr>
                <w:rFonts w:ascii="Calibri" w:hAnsi="Calibri" w:cs="Calibri"/>
                <w:color w:val="000000"/>
              </w:rPr>
              <w:t>50CM</w:t>
            </w:r>
            <w:proofErr w:type="gramEnd"/>
            <w:r>
              <w:rPr>
                <w:rFonts w:ascii="Calibri" w:hAnsi="Calibri" w:cs="Calibri"/>
                <w:color w:val="000000"/>
              </w:rPr>
              <w:t xml:space="preserve">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VENTILADOR DE MESA </w:t>
            </w:r>
            <w:proofErr w:type="gramStart"/>
            <w:r>
              <w:rPr>
                <w:rFonts w:ascii="Calibri" w:hAnsi="Calibri" w:cs="Calibri"/>
                <w:color w:val="000000"/>
              </w:rPr>
              <w:t>30CM</w:t>
            </w:r>
            <w:proofErr w:type="gramEnd"/>
            <w:r>
              <w:rPr>
                <w:rFonts w:ascii="Calibri" w:hAnsi="Calibri" w:cs="Calibri"/>
                <w:color w:val="000000"/>
              </w:rPr>
              <w:t xml:space="preserve"> OSCILANTE</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VENTILADOR DE PAREDE </w:t>
            </w:r>
            <w:proofErr w:type="gramStart"/>
            <w:r>
              <w:rPr>
                <w:rFonts w:ascii="Calibri" w:hAnsi="Calibri" w:cs="Calibri"/>
                <w:color w:val="000000"/>
              </w:rPr>
              <w:t>60CM</w:t>
            </w:r>
            <w:proofErr w:type="gramEnd"/>
            <w:r>
              <w:rPr>
                <w:rFonts w:ascii="Calibri" w:hAnsi="Calibri" w:cs="Calibri"/>
                <w:color w:val="000000"/>
              </w:rPr>
              <w:t xml:space="preserve">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r w:rsidR="001F17B0">
        <w:tblPrEx>
          <w:tblCellMar>
            <w:top w:w="0" w:type="dxa"/>
            <w:bottom w:w="0" w:type="dxa"/>
          </w:tblCellMar>
        </w:tblPrEx>
        <w:trPr>
          <w:trHeight w:val="290"/>
        </w:trPr>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691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VENTILADOR DE TETO C/ 03 PALHETAS </w:t>
            </w:r>
          </w:p>
        </w:tc>
        <w:tc>
          <w:tcPr>
            <w:tcW w:w="1032" w:type="dxa"/>
            <w:tcBorders>
              <w:top w:val="nil"/>
              <w:left w:val="nil"/>
              <w:bottom w:val="nil"/>
              <w:right w:val="nil"/>
            </w:tcBorders>
          </w:tcPr>
          <w:p w:rsidR="001F17B0" w:rsidRDefault="001F17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032" w:type="dxa"/>
            <w:tcBorders>
              <w:top w:val="nil"/>
              <w:left w:val="nil"/>
              <w:bottom w:val="nil"/>
              <w:right w:val="nil"/>
            </w:tcBorders>
          </w:tcPr>
          <w:p w:rsidR="001F17B0" w:rsidRDefault="001F17B0">
            <w:pPr>
              <w:autoSpaceDE w:val="0"/>
              <w:autoSpaceDN w:val="0"/>
              <w:adjustRightInd w:val="0"/>
              <w:spacing w:after="0" w:line="240" w:lineRule="auto"/>
              <w:rPr>
                <w:rFonts w:ascii="Calibri" w:hAnsi="Calibri" w:cs="Calibri"/>
                <w:color w:val="000000"/>
              </w:rPr>
            </w:pPr>
            <w:r>
              <w:rPr>
                <w:rFonts w:ascii="Calibri" w:hAnsi="Calibri" w:cs="Calibri"/>
                <w:color w:val="000000"/>
              </w:rPr>
              <w:t>UNID</w:t>
            </w:r>
          </w:p>
        </w:tc>
      </w:tr>
    </w:tbl>
    <w:p w:rsidR="00420357" w:rsidRDefault="00420357"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1F17B0">
      <w:pPr>
        <w:rPr>
          <w:rFonts w:ascii="Calibri" w:hAnsi="Calibri"/>
          <w:b/>
        </w:rPr>
      </w:pPr>
    </w:p>
    <w:p w:rsidR="00A82ABC" w:rsidRPr="00B3273E" w:rsidRDefault="00A82ABC" w:rsidP="00B3273E">
      <w:pPr>
        <w:jc w:val="center"/>
        <w:rPr>
          <w:rFonts w:ascii="Calibri" w:hAnsi="Calibri"/>
          <w:b/>
        </w:rPr>
      </w:pPr>
    </w:p>
    <w:p w:rsidR="00A11C8E" w:rsidRPr="00056493" w:rsidRDefault="00A11C8E" w:rsidP="00420357">
      <w:pPr>
        <w:jc w:val="center"/>
        <w:rPr>
          <w:b/>
          <w:sz w:val="24"/>
          <w:szCs w:val="24"/>
        </w:rPr>
      </w:pPr>
      <w:r w:rsidRPr="00056493">
        <w:rPr>
          <w:b/>
          <w:sz w:val="24"/>
          <w:szCs w:val="24"/>
        </w:rPr>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 xml:space="preserve">A CONTRATANTE efetuará o pagamento do valor dos serviços prestados, mediante a apresentação da Nota Fiscal correspondente, no prazo de até 30 (trinta) dias, contados do recebimento do objeto e atesto da Nota Fiscal, nos termos da Cláusula </w:t>
      </w:r>
      <w:r w:rsidRPr="00E147E1">
        <w:rPr>
          <w:sz w:val="24"/>
          <w:szCs w:val="24"/>
        </w:rPr>
        <w:lastRenderedPageBreak/>
        <w:t>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CLÁUSULA QUINTA: DO FORNECIMENTO</w:t>
      </w:r>
    </w:p>
    <w:p w:rsidR="00A11C8E" w:rsidRPr="00E147E1" w:rsidRDefault="00A11C8E" w:rsidP="00E147E1">
      <w:pPr>
        <w:jc w:val="both"/>
        <w:rPr>
          <w:sz w:val="24"/>
          <w:szCs w:val="24"/>
        </w:rPr>
      </w:pPr>
      <w:r w:rsidRPr="00E147E1">
        <w:rPr>
          <w:sz w:val="24"/>
          <w:szCs w:val="24"/>
        </w:rPr>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E" w:rsidRDefault="00A11C8E" w:rsidP="00A9333C">
      <w:pPr>
        <w:spacing w:after="0" w:line="240" w:lineRule="auto"/>
      </w:pPr>
      <w:r>
        <w:separator/>
      </w:r>
    </w:p>
  </w:endnote>
  <w:endnote w:type="continuationSeparator" w:id="0">
    <w:p w:rsidR="00A11C8E" w:rsidRDefault="00A11C8E"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Default="001F17B0"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EndPr/>
      <w:sdtContent>
        <w:r w:rsidR="00A11C8E">
          <w:rPr>
            <w:noProof/>
            <w:color w:val="7F7F7F" w:themeColor="background1" w:themeShade="7F"/>
          </w:rPr>
          <w:t>Rua João Pereira dos Santos, S/N – Centro – CEP: 64148-000 – Campo Largo – PI.</w:t>
        </w:r>
      </w:sdtContent>
    </w:sdt>
  </w:p>
  <w:p w:rsidR="00A11C8E" w:rsidRDefault="00A11C8E"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E" w:rsidRDefault="00A11C8E" w:rsidP="00A9333C">
      <w:pPr>
        <w:spacing w:after="0" w:line="240" w:lineRule="auto"/>
      </w:pPr>
      <w:r>
        <w:separator/>
      </w:r>
    </w:p>
  </w:footnote>
  <w:footnote w:type="continuationSeparator" w:id="0">
    <w:p w:rsidR="00A11C8E" w:rsidRDefault="00A11C8E"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Pr="008D0359" w:rsidRDefault="00A11C8E"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A11C8E" w:rsidRDefault="00A11C8E"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11C8E" w:rsidRPr="008D0359" w:rsidRDefault="00A11C8E" w:rsidP="00A9333C">
    <w:pPr>
      <w:pStyle w:val="Cabealho"/>
      <w:tabs>
        <w:tab w:val="clear" w:pos="4252"/>
        <w:tab w:val="clear" w:pos="8504"/>
        <w:tab w:val="left" w:pos="1276"/>
      </w:tabs>
      <w:rPr>
        <w:b/>
        <w:sz w:val="32"/>
        <w:szCs w:val="32"/>
      </w:rPr>
    </w:pPr>
    <w:r>
      <w:rPr>
        <w:b/>
        <w:sz w:val="32"/>
        <w:szCs w:val="32"/>
      </w:rPr>
      <w:tab/>
      <w:t>CNPJ (MF): 01.612.754/0001-65</w:t>
    </w:r>
  </w:p>
  <w:p w:rsidR="00A11C8E" w:rsidRDefault="00A11C8E">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A11C8E" w:rsidRDefault="00A11C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E07BF"/>
    <w:rsid w:val="001F17B0"/>
    <w:rsid w:val="0022350B"/>
    <w:rsid w:val="002426DF"/>
    <w:rsid w:val="0025019E"/>
    <w:rsid w:val="00292EEF"/>
    <w:rsid w:val="002F4EE0"/>
    <w:rsid w:val="002F5DAA"/>
    <w:rsid w:val="002F7577"/>
    <w:rsid w:val="0033511B"/>
    <w:rsid w:val="003B10C2"/>
    <w:rsid w:val="003B751B"/>
    <w:rsid w:val="003E01CF"/>
    <w:rsid w:val="003F5635"/>
    <w:rsid w:val="00420357"/>
    <w:rsid w:val="00420CF0"/>
    <w:rsid w:val="00443898"/>
    <w:rsid w:val="00450586"/>
    <w:rsid w:val="004A10CB"/>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44BE5"/>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27</Pages>
  <Words>6973</Words>
  <Characters>37655</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10</cp:revision>
  <cp:lastPrinted>2013-01-16T12:02:00Z</cp:lastPrinted>
  <dcterms:created xsi:type="dcterms:W3CDTF">2014-05-07T00:22:00Z</dcterms:created>
  <dcterms:modified xsi:type="dcterms:W3CDTF">2015-03-27T12:51:00Z</dcterms:modified>
</cp:coreProperties>
</file>